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5C06C" w14:textId="66A3BAAB" w:rsidR="00594F7B" w:rsidRDefault="00594F7B">
      <w:bookmarkStart w:id="0" w:name="_GoBack"/>
      <w:bookmarkEnd w:id="0"/>
    </w:p>
    <w:p w14:paraId="4E717450" w14:textId="77777777" w:rsidR="00255966" w:rsidRPr="00255966" w:rsidRDefault="00255966" w:rsidP="00255966">
      <w:pPr>
        <w:pStyle w:val="Heading1"/>
        <w:rPr>
          <w:color w:val="auto"/>
        </w:rPr>
      </w:pPr>
      <w:r w:rsidRPr="00255966">
        <w:rPr>
          <w:color w:val="auto"/>
        </w:rPr>
        <w:t>Supporting Neurodivergence-Positive Organizations</w:t>
      </w:r>
    </w:p>
    <w:p w14:paraId="323D2690" w14:textId="1B58CCB3" w:rsidR="00B01B52" w:rsidRPr="0079769D" w:rsidRDefault="00255966">
      <w:pPr>
        <w:rPr>
          <w:sz w:val="24"/>
          <w:szCs w:val="24"/>
        </w:rPr>
      </w:pPr>
      <w:r>
        <w:rPr>
          <w:sz w:val="24"/>
          <w:szCs w:val="24"/>
        </w:rPr>
        <w:t>Not all</w:t>
      </w:r>
      <w:r w:rsidR="00A3031C">
        <w:rPr>
          <w:sz w:val="24"/>
          <w:szCs w:val="24"/>
        </w:rPr>
        <w:t xml:space="preserve"> organizations are acceptable to neurodivergent people</w:t>
      </w:r>
      <w:r>
        <w:rPr>
          <w:sz w:val="24"/>
          <w:szCs w:val="24"/>
        </w:rPr>
        <w:t>.</w:t>
      </w:r>
      <w:r w:rsidR="00C32707">
        <w:rPr>
          <w:sz w:val="24"/>
          <w:szCs w:val="24"/>
        </w:rPr>
        <w:t xml:space="preserve"> </w:t>
      </w:r>
    </w:p>
    <w:p w14:paraId="7FC66634" w14:textId="33B1CC22" w:rsidR="00B01B52" w:rsidRDefault="00A3031C" w:rsidP="00B01B52">
      <w:pPr>
        <w:pStyle w:val="Heading1"/>
      </w:pPr>
      <w:r>
        <w:rPr>
          <w:color w:val="auto"/>
        </w:rPr>
        <w:t>Why Selectivity Matters</w:t>
      </w:r>
    </w:p>
    <w:p w14:paraId="3C5B7F82" w14:textId="050B3E11" w:rsidR="00A2179E" w:rsidRPr="00C32707" w:rsidRDefault="00A2179E" w:rsidP="00B01B52">
      <w:pPr>
        <w:pStyle w:val="ListParagraph"/>
        <w:numPr>
          <w:ilvl w:val="0"/>
          <w:numId w:val="1"/>
        </w:numPr>
      </w:pPr>
      <w:r w:rsidRPr="00C32707">
        <w:t xml:space="preserve">Organizations may be oriented to cure or prevention of a neurological difference that is inextricable from the experience and identity of the people who are most affected. </w:t>
      </w:r>
      <w:r w:rsidR="00C32707">
        <w:t>A goal of eradication of a disability identity group may rise to the level of functioning as a hate group.</w:t>
      </w:r>
    </w:p>
    <w:p w14:paraId="70FAF8E4" w14:textId="408FECF8" w:rsidR="00A2179E" w:rsidRPr="00C32707" w:rsidRDefault="00A2179E" w:rsidP="00B01B52">
      <w:pPr>
        <w:pStyle w:val="ListParagraph"/>
        <w:numPr>
          <w:ilvl w:val="0"/>
          <w:numId w:val="1"/>
        </w:numPr>
      </w:pPr>
      <w:r w:rsidRPr="00C32707">
        <w:t xml:space="preserve">Eugenics, institutionalization, and therapies meant to enforce neurotypical behavior and presentation </w:t>
      </w:r>
      <w:r w:rsidR="00C32707">
        <w:t>may be</w:t>
      </w:r>
      <w:r w:rsidRPr="00C32707">
        <w:t xml:space="preserve"> integral to these organizations’ methodologies.</w:t>
      </w:r>
    </w:p>
    <w:p w14:paraId="037FACB6" w14:textId="018C27DB" w:rsidR="00B01B52" w:rsidRPr="00C32707" w:rsidRDefault="00A2179E" w:rsidP="00B01B52">
      <w:pPr>
        <w:pStyle w:val="ListParagraph"/>
        <w:numPr>
          <w:ilvl w:val="0"/>
          <w:numId w:val="1"/>
        </w:numPr>
      </w:pPr>
      <w:r w:rsidRPr="00C32707">
        <w:t xml:space="preserve">Organizations </w:t>
      </w:r>
      <w:r w:rsidRPr="00C32707">
        <w:rPr>
          <w:b/>
          <w:bCs/>
        </w:rPr>
        <w:t>about</w:t>
      </w:r>
      <w:r w:rsidRPr="00C32707">
        <w:t xml:space="preserve"> a disability may not meet the disability rights mandate of ‘nothing about us without us</w:t>
      </w:r>
      <w:r w:rsidR="00C32707" w:rsidRPr="00C32707">
        <w:t>,</w:t>
      </w:r>
      <w:r w:rsidRPr="00C32707">
        <w:t xml:space="preserve">’ having few or no board members or </w:t>
      </w:r>
      <w:r w:rsidR="00C32707" w:rsidRPr="00C32707">
        <w:t xml:space="preserve">leadership-level </w:t>
      </w:r>
      <w:r w:rsidRPr="00C32707">
        <w:t>employees who have the neurodivergence in question.</w:t>
      </w:r>
    </w:p>
    <w:p w14:paraId="5382CB42" w14:textId="503D9744" w:rsidR="00A2179E" w:rsidRPr="00C32707" w:rsidRDefault="00A2179E" w:rsidP="00B01B52">
      <w:pPr>
        <w:pStyle w:val="ListParagraph"/>
        <w:numPr>
          <w:ilvl w:val="0"/>
          <w:numId w:val="1"/>
        </w:numPr>
      </w:pPr>
      <w:r w:rsidRPr="00C32707">
        <w:t>Organizations may not provide supports for the people most affected, but instead for parents and families, or only for children and not adults with the same diagnosis.</w:t>
      </w:r>
    </w:p>
    <w:p w14:paraId="65E0E637" w14:textId="2365A8FC" w:rsidR="00A2179E" w:rsidRPr="00C32707" w:rsidRDefault="00A2179E" w:rsidP="00B01B52">
      <w:pPr>
        <w:pStyle w:val="ListParagraph"/>
        <w:numPr>
          <w:ilvl w:val="0"/>
          <w:numId w:val="1"/>
        </w:numPr>
      </w:pPr>
      <w:r w:rsidRPr="00C32707">
        <w:t>Organizations may have troubled histories of abuse that have not been fully addressed.</w:t>
      </w:r>
    </w:p>
    <w:p w14:paraId="635CD2EC" w14:textId="44922E62" w:rsidR="00B01B52" w:rsidRDefault="00A3031C" w:rsidP="00B01B52">
      <w:pPr>
        <w:pStyle w:val="Heading1"/>
      </w:pPr>
      <w:r>
        <w:rPr>
          <w:color w:val="auto"/>
        </w:rPr>
        <w:t>How to Select Org</w:t>
      </w:r>
      <w:r w:rsidR="00903597">
        <w:rPr>
          <w:color w:val="auto"/>
        </w:rPr>
        <w:t>anization</w:t>
      </w:r>
      <w:r>
        <w:rPr>
          <w:color w:val="auto"/>
        </w:rPr>
        <w:t>s</w:t>
      </w:r>
    </w:p>
    <w:p w14:paraId="49B9A41E" w14:textId="75377631" w:rsidR="00B01B52" w:rsidRPr="00C32707" w:rsidRDefault="00A2179E" w:rsidP="00B01B52">
      <w:pPr>
        <w:pStyle w:val="ListParagraph"/>
        <w:numPr>
          <w:ilvl w:val="0"/>
          <w:numId w:val="1"/>
        </w:numPr>
      </w:pPr>
      <w:r w:rsidRPr="00C32707">
        <w:t xml:space="preserve">Search online for self-advocacy groups, and ask them who they recommend.  </w:t>
      </w:r>
    </w:p>
    <w:p w14:paraId="239B7F91" w14:textId="528C8E2F" w:rsidR="00A2179E" w:rsidRPr="00C32707" w:rsidRDefault="00A2179E" w:rsidP="00B01B52">
      <w:pPr>
        <w:pStyle w:val="ListParagraph"/>
        <w:numPr>
          <w:ilvl w:val="0"/>
          <w:numId w:val="1"/>
        </w:numPr>
      </w:pPr>
      <w:r w:rsidRPr="00C32707">
        <w:t xml:space="preserve">Where possible, </w:t>
      </w:r>
      <w:r w:rsidR="00F34A18" w:rsidRPr="00C32707">
        <w:t>ask</w:t>
      </w:r>
      <w:r w:rsidRPr="00C32707">
        <w:t xml:space="preserve"> people with the most intersections of marginalized identities, because they will tend to understand where effort is most needed for the most</w:t>
      </w:r>
      <w:r w:rsidR="009225F8" w:rsidRPr="00C32707">
        <w:t>-</w:t>
      </w:r>
      <w:r w:rsidRPr="00C32707">
        <w:t xml:space="preserve">impacted people. </w:t>
      </w:r>
    </w:p>
    <w:p w14:paraId="21D888A8" w14:textId="3C02F560" w:rsidR="00A2179E" w:rsidRPr="00C32707" w:rsidRDefault="00A2179E" w:rsidP="00B01B52">
      <w:pPr>
        <w:pStyle w:val="ListParagraph"/>
        <w:numPr>
          <w:ilvl w:val="0"/>
          <w:numId w:val="1"/>
        </w:numPr>
      </w:pPr>
      <w:r w:rsidRPr="00C32707">
        <w:t>Check the employment and staff makeup (how many people with that identity are on the board? How many in leadership roles in the organization?)</w:t>
      </w:r>
    </w:p>
    <w:p w14:paraId="0A5893FC" w14:textId="03BD80B9" w:rsidR="000231B1" w:rsidRPr="00C32707" w:rsidRDefault="00A2179E" w:rsidP="00B01B52">
      <w:pPr>
        <w:pStyle w:val="ListParagraph"/>
        <w:numPr>
          <w:ilvl w:val="0"/>
          <w:numId w:val="1"/>
        </w:numPr>
      </w:pPr>
      <w:r w:rsidRPr="00C32707">
        <w:t>Check Charity Navigator for overhead/admin costs and ratings for larger organizations.</w:t>
      </w:r>
    </w:p>
    <w:p w14:paraId="17FFEEDC" w14:textId="178FFAFE" w:rsidR="00A2179E" w:rsidRPr="00C32707" w:rsidRDefault="00A2179E" w:rsidP="00B01B52">
      <w:pPr>
        <w:pStyle w:val="ListParagraph"/>
        <w:numPr>
          <w:ilvl w:val="0"/>
          <w:numId w:val="1"/>
        </w:numPr>
      </w:pPr>
      <w:r w:rsidRPr="00C32707">
        <w:t xml:space="preserve">Look </w:t>
      </w:r>
      <w:r w:rsidR="009225F8" w:rsidRPr="00C32707">
        <w:t xml:space="preserve">closely </w:t>
      </w:r>
      <w:r w:rsidRPr="00C32707">
        <w:t xml:space="preserve">at where the funding goes. Does it support neurodivergent individuals? </w:t>
      </w:r>
      <w:r w:rsidR="009225F8" w:rsidRPr="00C32707">
        <w:t xml:space="preserve">How does it intend to improve quality of life for individuals with the disability? </w:t>
      </w:r>
      <w:r w:rsidR="00255966" w:rsidRPr="00C32707">
        <w:t xml:space="preserve">Is it oriented to the individuals or only to their families or caregivers? </w:t>
      </w:r>
      <w:r w:rsidR="00F34A18" w:rsidRPr="00C32707">
        <w:t>Consider those questions in context of the community and their needs.</w:t>
      </w:r>
      <w:r w:rsidR="00255966" w:rsidRPr="00C32707">
        <w:t xml:space="preserve"> </w:t>
      </w:r>
    </w:p>
    <w:p w14:paraId="5183F303" w14:textId="5CE1EC32" w:rsidR="00B01B52" w:rsidRPr="00B01B52" w:rsidRDefault="00A3031C" w:rsidP="00B01B52">
      <w:pPr>
        <w:pStyle w:val="Heading1"/>
        <w:rPr>
          <w:color w:val="auto"/>
        </w:rPr>
      </w:pPr>
      <w:r>
        <w:rPr>
          <w:color w:val="auto"/>
        </w:rPr>
        <w:t>Example Org</w:t>
      </w:r>
      <w:r w:rsidR="00903597">
        <w:rPr>
          <w:color w:val="auto"/>
        </w:rPr>
        <w:t>anization</w:t>
      </w:r>
      <w:r>
        <w:rPr>
          <w:color w:val="auto"/>
        </w:rPr>
        <w:t>s (and why)</w:t>
      </w:r>
    </w:p>
    <w:p w14:paraId="17C6DB21" w14:textId="63168275" w:rsidR="00B01B52" w:rsidRPr="00C32707" w:rsidRDefault="00FD50F7" w:rsidP="00B01B52">
      <w:pPr>
        <w:pStyle w:val="ListParagraph"/>
        <w:numPr>
          <w:ilvl w:val="0"/>
          <w:numId w:val="1"/>
        </w:numPr>
      </w:pPr>
      <w:r w:rsidRPr="00C32707">
        <w:t xml:space="preserve">ASAN (Autistic Self-Advocacy Network) </w:t>
      </w:r>
      <w:hyperlink r:id="rId7" w:history="1">
        <w:r w:rsidRPr="00C32707">
          <w:rPr>
            <w:rStyle w:val="Hyperlink"/>
          </w:rPr>
          <w:t>https://autisticadvocacy.org/about-asan/</w:t>
        </w:r>
      </w:hyperlink>
      <w:r w:rsidRPr="00C32707">
        <w:t xml:space="preserve"> Read their leadership page and their mission statement</w:t>
      </w:r>
      <w:r w:rsidR="008A0AA7" w:rsidRPr="00C32707">
        <w:t xml:space="preserve"> to see how they </w:t>
      </w:r>
      <w:r w:rsidR="00255966" w:rsidRPr="00C32707">
        <w:t>handle</w:t>
      </w:r>
      <w:r w:rsidR="008A0AA7" w:rsidRPr="00C32707">
        <w:t xml:space="preserve"> self-advocacy and </w:t>
      </w:r>
      <w:r w:rsidR="00255966" w:rsidRPr="00C32707">
        <w:t xml:space="preserve">autistic people in </w:t>
      </w:r>
      <w:r w:rsidR="008A0AA7" w:rsidRPr="00C32707">
        <w:t>leadership</w:t>
      </w:r>
      <w:r w:rsidRPr="00C32707">
        <w:t>. They are not yet rated by Charity Navigator.</w:t>
      </w:r>
    </w:p>
    <w:p w14:paraId="770954B1" w14:textId="56BF5D35" w:rsidR="00F34A18" w:rsidRPr="00C32707" w:rsidRDefault="00FD50F7" w:rsidP="00613407">
      <w:pPr>
        <w:pStyle w:val="ListParagraph"/>
        <w:numPr>
          <w:ilvl w:val="0"/>
          <w:numId w:val="1"/>
        </w:numPr>
      </w:pPr>
      <w:r w:rsidRPr="00C32707">
        <w:t>DBSA</w:t>
      </w:r>
      <w:r w:rsidR="008A0AA7" w:rsidRPr="00C32707">
        <w:t xml:space="preserve"> (</w:t>
      </w:r>
      <w:r w:rsidRPr="00C32707">
        <w:t>Depression and Bipolar Support Alliance</w:t>
      </w:r>
      <w:r w:rsidR="008A0AA7" w:rsidRPr="00C32707">
        <w:t>)</w:t>
      </w:r>
      <w:r w:rsidRPr="00C32707">
        <w:t xml:space="preserve"> </w:t>
      </w:r>
      <w:hyperlink r:id="rId8" w:history="1">
        <w:r w:rsidRPr="00C32707">
          <w:rPr>
            <w:rStyle w:val="Hyperlink"/>
          </w:rPr>
          <w:t>https://www.dbsalliance.org/about/core-values/</w:t>
        </w:r>
      </w:hyperlink>
      <w:r w:rsidRPr="00C32707">
        <w:t xml:space="preserve"> Read their belief statements and mission statement</w:t>
      </w:r>
      <w:r w:rsidR="008A0AA7" w:rsidRPr="00C32707">
        <w:t xml:space="preserve"> to see how they prioritize peer-led advocacy and lived experience</w:t>
      </w:r>
      <w:r w:rsidRPr="00C32707">
        <w:t>. They have a three-star rating with Charity Navigator</w:t>
      </w:r>
      <w:r w:rsidR="008A0AA7" w:rsidRPr="00C32707">
        <w:t xml:space="preserve">. </w:t>
      </w:r>
    </w:p>
    <w:sectPr w:rsidR="00F34A18" w:rsidRPr="00C3270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5F50F" w14:textId="77777777" w:rsidR="00284845" w:rsidRDefault="00284845" w:rsidP="00B01B52">
      <w:pPr>
        <w:spacing w:after="0" w:line="240" w:lineRule="auto"/>
      </w:pPr>
      <w:r>
        <w:separator/>
      </w:r>
    </w:p>
  </w:endnote>
  <w:endnote w:type="continuationSeparator" w:id="0">
    <w:p w14:paraId="4016B3D5" w14:textId="77777777" w:rsidR="00284845" w:rsidRDefault="00284845" w:rsidP="00B0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ACBD9" w14:textId="77777777" w:rsidR="00E22A46" w:rsidRDefault="00E22A46" w:rsidP="00E22A46">
    <w:pPr>
      <w:pStyle w:val="Footer"/>
      <w:rPr>
        <w:i/>
        <w:iCs/>
      </w:rPr>
    </w:pPr>
    <w:r>
      <w:rPr>
        <w:i/>
        <w:iCs/>
      </w:rPr>
      <w:t>Prepared by Heather Petit for the Accessibility and Inclusion Ministry (AIM) Program</w:t>
    </w:r>
    <w:r>
      <w:rPr>
        <w:rFonts w:cstheme="minorHAnsi"/>
        <w:i/>
        <w:iCs/>
      </w:rPr>
      <w:t>©</w:t>
    </w:r>
    <w:r>
      <w:rPr>
        <w:i/>
        <w:iCs/>
      </w:rPr>
      <w:t xml:space="preserve">. Last revised January 2020. </w:t>
    </w:r>
  </w:p>
  <w:p w14:paraId="42AA4762" w14:textId="223911BD" w:rsidR="00E22A46" w:rsidRDefault="00E22A46">
    <w:pPr>
      <w:pStyle w:val="Footer"/>
    </w:pPr>
  </w:p>
  <w:p w14:paraId="2870AAC5" w14:textId="77777777" w:rsidR="00594F7B" w:rsidRDefault="00594F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D9805" w14:textId="77777777" w:rsidR="00284845" w:rsidRDefault="00284845" w:rsidP="00B01B52">
      <w:pPr>
        <w:spacing w:after="0" w:line="240" w:lineRule="auto"/>
      </w:pPr>
      <w:r>
        <w:separator/>
      </w:r>
    </w:p>
  </w:footnote>
  <w:footnote w:type="continuationSeparator" w:id="0">
    <w:p w14:paraId="07FBFF5D" w14:textId="77777777" w:rsidR="00284845" w:rsidRDefault="00284845" w:rsidP="00B01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9B4B1" w14:textId="43B09E85" w:rsidR="00594F7B" w:rsidRDefault="00594F7B" w:rsidP="00B01B52">
    <w:pPr>
      <w:pStyle w:val="Header"/>
      <w:jc w:val="center"/>
    </w:pPr>
    <w:r>
      <w:rPr>
        <w:noProof/>
        <w:lang w:val="en-CA" w:eastAsia="en-CA"/>
      </w:rPr>
      <w:drawing>
        <wp:inline distT="0" distB="0" distL="0" distR="0" wp14:anchorId="69BE2610" wp14:editId="3EC7142C">
          <wp:extent cx="2590800" cy="1106272"/>
          <wp:effectExtent l="0" t="0" r="0" b="0"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16343" cy="1117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44328"/>
    <w:multiLevelType w:val="hybridMultilevel"/>
    <w:tmpl w:val="36F6D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52"/>
    <w:rsid w:val="000231B1"/>
    <w:rsid w:val="00093586"/>
    <w:rsid w:val="00096244"/>
    <w:rsid w:val="00194240"/>
    <w:rsid w:val="001E2620"/>
    <w:rsid w:val="00255966"/>
    <w:rsid w:val="00284845"/>
    <w:rsid w:val="002876CB"/>
    <w:rsid w:val="00316433"/>
    <w:rsid w:val="00567439"/>
    <w:rsid w:val="00581BF7"/>
    <w:rsid w:val="00594F7B"/>
    <w:rsid w:val="00686102"/>
    <w:rsid w:val="0078617E"/>
    <w:rsid w:val="0079769D"/>
    <w:rsid w:val="00855FDF"/>
    <w:rsid w:val="008A0AA7"/>
    <w:rsid w:val="008B4327"/>
    <w:rsid w:val="00903597"/>
    <w:rsid w:val="009176DD"/>
    <w:rsid w:val="009225F8"/>
    <w:rsid w:val="00A2179E"/>
    <w:rsid w:val="00A3031C"/>
    <w:rsid w:val="00A61AA5"/>
    <w:rsid w:val="00A83010"/>
    <w:rsid w:val="00A8694B"/>
    <w:rsid w:val="00AB561E"/>
    <w:rsid w:val="00B01B52"/>
    <w:rsid w:val="00C32707"/>
    <w:rsid w:val="00CA4A85"/>
    <w:rsid w:val="00CE59B2"/>
    <w:rsid w:val="00DB33B5"/>
    <w:rsid w:val="00E22A46"/>
    <w:rsid w:val="00F34A18"/>
    <w:rsid w:val="00FD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E08B9"/>
  <w15:chartTrackingRefBased/>
  <w15:docId w15:val="{8401F4A4-DD73-454E-894D-DCF6DE55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1B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6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B52"/>
  </w:style>
  <w:style w:type="paragraph" w:styleId="Footer">
    <w:name w:val="footer"/>
    <w:basedOn w:val="Normal"/>
    <w:link w:val="FooterChar"/>
    <w:uiPriority w:val="99"/>
    <w:unhideWhenUsed/>
    <w:rsid w:val="00B01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B52"/>
  </w:style>
  <w:style w:type="character" w:customStyle="1" w:styleId="Heading1Char">
    <w:name w:val="Heading 1 Char"/>
    <w:basedOn w:val="DefaultParagraphFont"/>
    <w:link w:val="Heading1"/>
    <w:uiPriority w:val="9"/>
    <w:rsid w:val="00B01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01B5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76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97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8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bsalliance.org/about/core-valu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tisticadvocacy.org/about-asa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hedra</dc:creator>
  <cp:keywords/>
  <dc:description/>
  <cp:lastModifiedBy>Spirits of 5500</cp:lastModifiedBy>
  <cp:revision>10</cp:revision>
  <dcterms:created xsi:type="dcterms:W3CDTF">2020-01-04T19:46:00Z</dcterms:created>
  <dcterms:modified xsi:type="dcterms:W3CDTF">2020-01-26T18:48:00Z</dcterms:modified>
</cp:coreProperties>
</file>